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56" w:rsidRDefault="00381E19">
      <w:r>
        <w:t>Zemljopis VIII</w:t>
      </w:r>
    </w:p>
    <w:p w:rsidR="00381E19" w:rsidRDefault="00381E19">
      <w:r>
        <w:t>Nastavna tema:Nesklad u gospodarskom razvoju Europe</w:t>
      </w:r>
    </w:p>
    <w:p w:rsidR="00381E19" w:rsidRDefault="00381E19">
      <w:r>
        <w:t xml:space="preserve">Nastavna jedinica: Nesklad u regionalnom razvoju Europe (2.dio) </w:t>
      </w:r>
    </w:p>
    <w:p w:rsidR="00381E19" w:rsidRDefault="00381E19">
      <w:r>
        <w:t>POJMOVI</w:t>
      </w:r>
    </w:p>
    <w:p w:rsidR="00381E19" w:rsidRDefault="00381E19">
      <w:r>
        <w:t>a) ključni pojmovi</w:t>
      </w:r>
    </w:p>
    <w:p w:rsidR="00381E19" w:rsidRDefault="00381E19">
      <w:r>
        <w:t>- životni standard</w:t>
      </w:r>
    </w:p>
    <w:p w:rsidR="00381E19" w:rsidRDefault="00381E19">
      <w:r>
        <w:t>- jezgra i periferija</w:t>
      </w:r>
    </w:p>
    <w:p w:rsidR="00381E19" w:rsidRDefault="00381E19">
      <w:r>
        <w:t xml:space="preserve">- gradovi </w:t>
      </w:r>
    </w:p>
    <w:p w:rsidR="00381E19" w:rsidRDefault="00381E19">
      <w:r>
        <w:t xml:space="preserve">b) stručni naziv </w:t>
      </w:r>
    </w:p>
    <w:p w:rsidR="00381E19" w:rsidRDefault="00381E19">
      <w:r>
        <w:t>- jezgra-periferija</w:t>
      </w:r>
    </w:p>
    <w:p w:rsidR="00381E19" w:rsidRDefault="00381E19">
      <w:r>
        <w:t xml:space="preserve">- globalni gradovi </w:t>
      </w:r>
    </w:p>
    <w:p w:rsidR="00381E19" w:rsidRDefault="00381E19">
      <w:r>
        <w:t xml:space="preserve">- polarizacija </w:t>
      </w:r>
    </w:p>
    <w:p w:rsidR="00381E19" w:rsidRDefault="008415D2">
      <w:r>
        <w:t>Upute za  rad</w:t>
      </w:r>
    </w:p>
    <w:p w:rsidR="008415D2" w:rsidRDefault="008415D2">
      <w:r>
        <w:t>Poslušati film u prilogu na temu današnje nastavne jedinice</w:t>
      </w:r>
    </w:p>
    <w:p w:rsidR="008415D2" w:rsidRDefault="008415D2">
      <w:r>
        <w:t>Zadatak</w:t>
      </w:r>
    </w:p>
    <w:p w:rsidR="008415D2" w:rsidRDefault="008415D2">
      <w:r>
        <w:t>Ispišite sve europske aglomeracije s više od milijun stanovnika služeći se podatcima na poveznici i pronađite njihov smještaj na geografskoj karti Europe.</w:t>
      </w:r>
    </w:p>
    <w:p w:rsidR="009A0127" w:rsidRDefault="00C04CCC">
      <w:hyperlink r:id="rId4" w:history="1">
        <w:r w:rsidR="009A0127" w:rsidRPr="009D361F">
          <w:rPr>
            <w:rStyle w:val="Hiperveza"/>
          </w:rPr>
          <w:t>https://bit./Y/aglomeracije</w:t>
        </w:r>
      </w:hyperlink>
    </w:p>
    <w:p w:rsidR="009A0127" w:rsidRDefault="009A0127"/>
    <w:p w:rsidR="008415D2" w:rsidRDefault="008415D2">
      <w:r>
        <w:t xml:space="preserve">ISHOD </w:t>
      </w:r>
    </w:p>
    <w:p w:rsidR="008415D2" w:rsidRDefault="008415D2">
      <w:r>
        <w:t xml:space="preserve">Razvijanje pravilnog stava </w:t>
      </w:r>
      <w:r w:rsidR="009A0127">
        <w:t xml:space="preserve">prema očuvanju i zaštiti prirode od </w:t>
      </w:r>
      <w:proofErr w:type="spellStart"/>
      <w:r w:rsidR="009A0127">
        <w:t>intezivne</w:t>
      </w:r>
      <w:proofErr w:type="spellEnd"/>
      <w:r w:rsidR="009A0127">
        <w:t xml:space="preserve"> poljoprivrede i industrije </w:t>
      </w:r>
    </w:p>
    <w:p w:rsidR="009A0127" w:rsidRDefault="009A0127">
      <w:r>
        <w:t>Senzibiliziranje pojedinca i društva za održivi razvoj</w:t>
      </w:r>
    </w:p>
    <w:p w:rsidR="008415D2" w:rsidRDefault="008415D2"/>
    <w:p w:rsidR="008415D2" w:rsidRDefault="008415D2"/>
    <w:p w:rsidR="008415D2" w:rsidRDefault="008415D2"/>
    <w:p w:rsidR="008415D2" w:rsidRDefault="008415D2">
      <w:r>
        <w:t xml:space="preserve"> </w:t>
      </w:r>
    </w:p>
    <w:p w:rsidR="008415D2" w:rsidRDefault="008415D2"/>
    <w:p w:rsidR="00381E19" w:rsidRDefault="00381E19"/>
    <w:p w:rsidR="00381E19" w:rsidRDefault="00381E19"/>
    <w:p w:rsidR="00381E19" w:rsidRDefault="00381E19"/>
    <w:sectPr w:rsidR="00381E19" w:rsidSect="00CE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81E19"/>
    <w:rsid w:val="00381E19"/>
    <w:rsid w:val="008415D2"/>
    <w:rsid w:val="00872DFA"/>
    <w:rsid w:val="009A0127"/>
    <w:rsid w:val="00C04CCC"/>
    <w:rsid w:val="00C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A0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/Y/aglomeracij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2020-04-28T18:22:00Z</dcterms:created>
  <dcterms:modified xsi:type="dcterms:W3CDTF">2020-04-28T18:22:00Z</dcterms:modified>
</cp:coreProperties>
</file>