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Default="00ED2F90">
      <w:pPr>
        <w:rPr>
          <w:rFonts w:ascii="Arial" w:hAnsi="Arial" w:cs="Arial"/>
          <w:b/>
        </w:rPr>
      </w:pPr>
      <w:r w:rsidRPr="00ED2F90">
        <w:rPr>
          <w:rFonts w:ascii="Arial" w:hAnsi="Arial" w:cs="Arial"/>
          <w:b/>
        </w:rPr>
        <w:t>28/4/2020</w:t>
      </w:r>
    </w:p>
    <w:p w:rsidR="00ED2F90" w:rsidRDefault="00ED2F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Nastavna jedinica: PAST </w:t>
      </w:r>
      <w:proofErr w:type="spellStart"/>
      <w:r>
        <w:rPr>
          <w:rFonts w:ascii="Arial" w:hAnsi="Arial" w:cs="Arial"/>
          <w:b/>
        </w:rPr>
        <w:t>SIMPLE</w:t>
      </w:r>
      <w:proofErr w:type="spellEnd"/>
    </w:p>
    <w:p w:rsidR="00ED2F90" w:rsidRDefault="00ED2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Dobro jutro djeco! </w:t>
      </w:r>
    </w:p>
    <w:p w:rsidR="00ED2F90" w:rsidRDefault="00ED2F90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en-GB" w:eastAsia="hr-HR"/>
        </w:rPr>
      </w:pPr>
      <w:r>
        <w:rPr>
          <w:rFonts w:ascii="Arial" w:hAnsi="Arial" w:cs="Arial"/>
        </w:rPr>
        <w:t xml:space="preserve">Danas ćemo učiti teoriju o glagolskom vremenu PAST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. </w:t>
      </w:r>
      <w:r w:rsidRPr="00ED2F90">
        <w:rPr>
          <w:rFonts w:ascii="Arial" w:hAnsi="Arial" w:cs="Arial"/>
        </w:rPr>
        <w:t>Što smo do sada naučili o ovom glagolskom vremenu</w:t>
      </w:r>
      <w:r>
        <w:rPr>
          <w:rFonts w:ascii="Arial" w:hAnsi="Arial" w:cs="Arial"/>
        </w:rPr>
        <w:t>? Naučili smo da njime izražavamo PROŠLU RADNJU, radnju koja se dogodila u prošlosti (</w:t>
      </w:r>
      <w:proofErr w:type="spellStart"/>
      <w:r>
        <w:rPr>
          <w:rFonts w:ascii="Arial" w:hAnsi="Arial" w:cs="Arial"/>
          <w:b/>
          <w:noProof/>
          <w:color w:val="000000" w:themeColor="text1"/>
          <w:lang w:eastAsia="hr-HR"/>
        </w:rPr>
        <w:t>l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ast</w:t>
      </w:r>
      <w:proofErr w:type="spellEnd"/>
      <w:r>
        <w:rPr>
          <w:rFonts w:ascii="Arial" w:hAnsi="Arial" w:cs="Arial"/>
          <w:noProof/>
          <w:color w:val="000000" w:themeColor="text1"/>
          <w:lang w:eastAsia="hr-HR"/>
        </w:rPr>
        <w:t xml:space="preserve"> summer,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yesterday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,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week, two days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ago</w:t>
      </w:r>
      <w:r>
        <w:rPr>
          <w:rFonts w:ascii="Arial" w:hAnsi="Arial" w:cs="Arial"/>
          <w:b/>
          <w:noProof/>
          <w:color w:val="000000" w:themeColor="text1"/>
          <w:lang w:eastAsia="hr-HR"/>
        </w:rPr>
        <w:t xml:space="preserve">,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night, four years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ago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, two months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ag</w:t>
      </w:r>
      <w:r>
        <w:rPr>
          <w:rFonts w:ascii="Arial" w:hAnsi="Arial" w:cs="Arial"/>
          <w:b/>
          <w:noProof/>
          <w:color w:val="000000" w:themeColor="text1"/>
          <w:lang w:eastAsia="hr-HR"/>
        </w:rPr>
        <w:t xml:space="preserve">o,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in 1999</w:t>
      </w:r>
      <w:r w:rsidRPr="002B07B2">
        <w:rPr>
          <w:rFonts w:ascii="Arial" w:hAnsi="Arial" w:cs="Arial"/>
          <w:noProof/>
          <w:color w:val="000000" w:themeColor="text1"/>
          <w:lang w:eastAsia="hr-HR"/>
        </w:rPr>
        <w:t xml:space="preserve">,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in 2008</w:t>
      </w:r>
      <w:r>
        <w:rPr>
          <w:rFonts w:ascii="Arial" w:hAnsi="Arial" w:cs="Arial"/>
          <w:b/>
          <w:noProof/>
          <w:color w:val="000000" w:themeColor="text1"/>
          <w:lang w:eastAsia="hr-HR"/>
        </w:rPr>
        <w:t xml:space="preserve">…). </w:t>
      </w:r>
      <w:r>
        <w:rPr>
          <w:rFonts w:ascii="Arial" w:hAnsi="Arial" w:cs="Arial"/>
          <w:noProof/>
          <w:color w:val="000000" w:themeColor="text1"/>
          <w:lang w:eastAsia="hr-HR"/>
        </w:rPr>
        <w:t>Naučili smo oblike za prošlo vrijeme glagola BITI (</w:t>
      </w:r>
      <w:r>
        <w:rPr>
          <w:rFonts w:ascii="Arial" w:hAnsi="Arial" w:cs="Arial"/>
          <w:noProof/>
          <w:color w:val="000000" w:themeColor="text1"/>
          <w:lang w:val="en-GB" w:eastAsia="hr-HR"/>
        </w:rPr>
        <w:t>“TO BE”)</w:t>
      </w:r>
    </w:p>
    <w:p w:rsidR="00ED2F90" w:rsidRDefault="00ED2F90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en-GB"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2376"/>
        <w:gridCol w:w="2835"/>
        <w:gridCol w:w="2835"/>
      </w:tblGrid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DE2C7C" w:rsidRDefault="00ED2F90" w:rsidP="0045389C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Positive</w:t>
            </w:r>
            <w:proofErr w:type="spellEnd"/>
            <w:r w:rsidRPr="00DE2C7C">
              <w:rPr>
                <w:b/>
              </w:rPr>
              <w:t xml:space="preserve"> (izjavni)</w:t>
            </w:r>
          </w:p>
        </w:tc>
        <w:tc>
          <w:tcPr>
            <w:tcW w:w="2835" w:type="dxa"/>
          </w:tcPr>
          <w:p w:rsidR="00ED2F90" w:rsidRPr="00DE2C7C" w:rsidRDefault="00ED2F90" w:rsidP="0045389C">
            <w:pPr>
              <w:jc w:val="both"/>
              <w:rPr>
                <w:b/>
              </w:rPr>
            </w:pPr>
            <w:r w:rsidRPr="00DE2C7C">
              <w:rPr>
                <w:b/>
              </w:rPr>
              <w:t>Negative (niječni)</w:t>
            </w:r>
          </w:p>
        </w:tc>
        <w:tc>
          <w:tcPr>
            <w:tcW w:w="2835" w:type="dxa"/>
          </w:tcPr>
          <w:p w:rsidR="00ED2F90" w:rsidRPr="00DE2C7C" w:rsidRDefault="00ED2F90" w:rsidP="0045389C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Question</w:t>
            </w:r>
            <w:proofErr w:type="spellEnd"/>
            <w:r w:rsidRPr="00DE2C7C">
              <w:rPr>
                <w:b/>
              </w:rPr>
              <w:t xml:space="preserve"> (upitni)</w:t>
            </w: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  <w:rPr>
                <w:b/>
              </w:rPr>
            </w:pPr>
            <w:r w:rsidRPr="00F830F7">
              <w:t xml:space="preserve">I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r>
              <w:t xml:space="preserve">I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I?</w:t>
            </w: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</w:pPr>
            <w:r w:rsidRPr="00F830F7">
              <w:t>He/</w:t>
            </w:r>
            <w:proofErr w:type="spellStart"/>
            <w:r w:rsidRPr="00F830F7">
              <w:t>she</w:t>
            </w:r>
            <w:proofErr w:type="spellEnd"/>
            <w:r w:rsidRPr="00F830F7">
              <w:t xml:space="preserve">/it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r>
              <w:t>He/</w:t>
            </w:r>
            <w:proofErr w:type="spellStart"/>
            <w:r>
              <w:t>She</w:t>
            </w:r>
            <w:proofErr w:type="spellEnd"/>
            <w:r>
              <w:t xml:space="preserve">/It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he/</w:t>
            </w:r>
            <w:proofErr w:type="spellStart"/>
            <w:r>
              <w:t>she</w:t>
            </w:r>
            <w:proofErr w:type="spellEnd"/>
            <w:r>
              <w:t>/it?</w:t>
            </w: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F830F7">
              <w:t>We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 w:rsidRPr="00DE2C7C">
              <w:rPr>
                <w:b/>
              </w:rPr>
              <w:t xml:space="preserve"> </w:t>
            </w:r>
            <w:proofErr w:type="spellStart"/>
            <w:r>
              <w:t>we</w:t>
            </w:r>
            <w:proofErr w:type="spellEnd"/>
            <w:r>
              <w:t>?</w:t>
            </w: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F830F7">
              <w:t>They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35" w:type="dxa"/>
          </w:tcPr>
          <w:p w:rsidR="00ED2F90" w:rsidRPr="00F830F7" w:rsidRDefault="00ED2F90" w:rsidP="0045389C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>?</w:t>
            </w: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</w:pPr>
          </w:p>
        </w:tc>
        <w:tc>
          <w:tcPr>
            <w:tcW w:w="2835" w:type="dxa"/>
          </w:tcPr>
          <w:p w:rsidR="00ED2F90" w:rsidRDefault="00ED2F90" w:rsidP="0045389C">
            <w:pPr>
              <w:jc w:val="both"/>
            </w:pPr>
          </w:p>
        </w:tc>
        <w:tc>
          <w:tcPr>
            <w:tcW w:w="2835" w:type="dxa"/>
          </w:tcPr>
          <w:p w:rsidR="00ED2F90" w:rsidRPr="00DE2C7C" w:rsidRDefault="00ED2F90" w:rsidP="0045389C">
            <w:pPr>
              <w:jc w:val="both"/>
              <w:rPr>
                <w:b/>
              </w:rPr>
            </w:pPr>
          </w:p>
        </w:tc>
      </w:tr>
      <w:tr w:rsidR="00ED2F90" w:rsidRPr="00F830F7" w:rsidTr="00565309">
        <w:trPr>
          <w:jc w:val="center"/>
        </w:trPr>
        <w:tc>
          <w:tcPr>
            <w:tcW w:w="2376" w:type="dxa"/>
          </w:tcPr>
          <w:p w:rsidR="00ED2F90" w:rsidRPr="00F830F7" w:rsidRDefault="00ED2F90" w:rsidP="0045389C">
            <w:pPr>
              <w:jc w:val="both"/>
            </w:pPr>
          </w:p>
        </w:tc>
        <w:tc>
          <w:tcPr>
            <w:tcW w:w="2835" w:type="dxa"/>
          </w:tcPr>
          <w:p w:rsidR="00ED2F90" w:rsidRPr="000E4FA9" w:rsidRDefault="00ED2F90" w:rsidP="0045389C">
            <w:pPr>
              <w:jc w:val="both"/>
              <w:rPr>
                <w:b/>
              </w:rPr>
            </w:pPr>
            <w:proofErr w:type="spellStart"/>
            <w:r w:rsidRPr="000E4FA9">
              <w:rPr>
                <w:b/>
              </w:rPr>
              <w:t>Was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wasn</w:t>
            </w:r>
            <w:proofErr w:type="spellEnd"/>
            <w:r w:rsidRPr="000E4FA9">
              <w:rPr>
                <w:b/>
              </w:rPr>
              <w:t>'t</w:t>
            </w:r>
          </w:p>
          <w:p w:rsidR="00ED2F90" w:rsidRDefault="00ED2F90" w:rsidP="0045389C">
            <w:pPr>
              <w:jc w:val="both"/>
            </w:pPr>
            <w:proofErr w:type="spellStart"/>
            <w:r w:rsidRPr="000E4FA9">
              <w:rPr>
                <w:b/>
              </w:rPr>
              <w:t>Were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weren</w:t>
            </w:r>
            <w:proofErr w:type="spellEnd"/>
            <w:r w:rsidRPr="000E4FA9">
              <w:rPr>
                <w:b/>
              </w:rPr>
              <w:t>'t</w:t>
            </w:r>
          </w:p>
        </w:tc>
        <w:tc>
          <w:tcPr>
            <w:tcW w:w="2835" w:type="dxa"/>
          </w:tcPr>
          <w:p w:rsidR="00ED2F90" w:rsidRPr="00DE2C7C" w:rsidRDefault="00ED2F90" w:rsidP="0045389C">
            <w:pPr>
              <w:jc w:val="both"/>
              <w:rPr>
                <w:b/>
              </w:rPr>
            </w:pPr>
          </w:p>
        </w:tc>
      </w:tr>
    </w:tbl>
    <w:p w:rsidR="00ED2F90" w:rsidRPr="00ED2F90" w:rsidRDefault="00ED2F90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en-GB" w:eastAsia="hr-HR"/>
        </w:rPr>
      </w:pPr>
    </w:p>
    <w:p w:rsidR="00ED2F90" w:rsidRPr="00495B88" w:rsidRDefault="00565309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197518">
        <w:rPr>
          <w:rFonts w:ascii="Arial" w:hAnsi="Arial" w:cs="Arial"/>
          <w:noProof/>
          <w:color w:val="000000" w:themeColor="text1"/>
          <w:lang w:eastAsia="hr-HR"/>
        </w:rPr>
        <w:t>Danas ćemo naučiti kako se tvori Past Simple svih ostalih glagola. Naravno u izjavnom (jesnom), upitnom i niječnom obliku.</w:t>
      </w:r>
    </w:p>
    <w:p w:rsidR="00495B88" w:rsidRDefault="00495B88" w:rsidP="00ED2F90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>K</w:t>
      </w:r>
      <w:r w:rsidRPr="00495B88">
        <w:rPr>
          <w:rFonts w:ascii="Arial" w:hAnsi="Arial" w:cs="Arial"/>
          <w:noProof/>
          <w:color w:val="000000" w:themeColor="text1"/>
          <w:lang w:eastAsia="hr-HR"/>
        </w:rPr>
        <w:t>ak</w:t>
      </w:r>
      <w:r>
        <w:rPr>
          <w:rFonts w:ascii="Arial" w:hAnsi="Arial" w:cs="Arial"/>
          <w:noProof/>
          <w:color w:val="000000" w:themeColor="text1"/>
          <w:lang w:eastAsia="hr-HR"/>
        </w:rPr>
        <w:t>o bismo naučili kako se tvori Past Simple potrebno je da razlikujemo pravilne</w:t>
      </w:r>
      <w:r w:rsidR="00C83453">
        <w:rPr>
          <w:rFonts w:ascii="Arial" w:hAnsi="Arial" w:cs="Arial"/>
          <w:noProof/>
          <w:color w:val="000000" w:themeColor="text1"/>
          <w:lang w:eastAsia="hr-HR"/>
        </w:rPr>
        <w:t xml:space="preserve"> (REGULAR)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i nepravilne</w:t>
      </w:r>
      <w:r w:rsidR="00C83453">
        <w:rPr>
          <w:rFonts w:ascii="Arial" w:hAnsi="Arial" w:cs="Arial"/>
          <w:noProof/>
          <w:color w:val="000000" w:themeColor="text1"/>
          <w:lang w:eastAsia="hr-HR"/>
        </w:rPr>
        <w:t xml:space="preserve"> (IRREGULAR)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glagole. </w:t>
      </w:r>
      <w:r w:rsidRPr="00495B88">
        <w:rPr>
          <w:rFonts w:ascii="Arial" w:hAnsi="Arial" w:cs="Arial"/>
          <w:b/>
          <w:noProof/>
          <w:color w:val="000000" w:themeColor="text1"/>
          <w:lang w:eastAsia="hr-HR"/>
        </w:rPr>
        <w:t>Nepravilni glagoli se uče napamet iz liste nepravilnih glagola</w:t>
      </w:r>
      <w:r w:rsidR="00A30DD9">
        <w:rPr>
          <w:rFonts w:ascii="Arial" w:hAnsi="Arial" w:cs="Arial"/>
          <w:b/>
          <w:noProof/>
          <w:color w:val="000000" w:themeColor="text1"/>
          <w:lang w:eastAsia="hr-HR"/>
        </w:rPr>
        <w:t xml:space="preserve"> iz drugog stupca (kolone)</w:t>
      </w:r>
      <w:r w:rsidRPr="00495B88">
        <w:rPr>
          <w:rFonts w:ascii="Arial" w:hAnsi="Arial" w:cs="Arial"/>
          <w:b/>
          <w:noProof/>
          <w:color w:val="000000" w:themeColor="text1"/>
          <w:lang w:eastAsia="hr-HR"/>
        </w:rPr>
        <w:t>.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Za ovu školsku godinu vašim udžbenikom je predviđeno da napamet naučite </w:t>
      </w:r>
      <w:r w:rsidRPr="00C83453">
        <w:rPr>
          <w:rFonts w:ascii="Arial" w:hAnsi="Arial" w:cs="Arial"/>
          <w:b/>
          <w:noProof/>
          <w:color w:val="000000" w:themeColor="text1"/>
          <w:lang w:eastAsia="hr-HR"/>
        </w:rPr>
        <w:t>23 nepravilna glagola</w:t>
      </w:r>
      <w:r>
        <w:rPr>
          <w:rFonts w:ascii="Arial" w:hAnsi="Arial" w:cs="Arial"/>
          <w:noProof/>
          <w:color w:val="000000" w:themeColor="text1"/>
          <w:lang w:eastAsia="hr-HR"/>
        </w:rPr>
        <w:t>. Neće biti teško jer većinu njih već poznajete i učestalo se koriste. Ova lista od 23 nepravilna glagola se nalazi na stranici 155 vašeg udžbenika (IRREGULAR VERBS). U slijedećoj školskoj godini lista sadržava stotinjak nepravilnih glagola</w:t>
      </w:r>
      <w:r w:rsidR="00C83453">
        <w:rPr>
          <w:rFonts w:ascii="Arial" w:hAnsi="Arial" w:cs="Arial"/>
          <w:noProof/>
          <w:color w:val="000000" w:themeColor="text1"/>
          <w:lang w:eastAsia="hr-HR"/>
        </w:rPr>
        <w:t xml:space="preserve">. Kako razlikovati pravilne glagole? Jednostavno: ukoliko glagol nije nepravilan onda je pravilan. </w:t>
      </w:r>
      <w:r w:rsidR="00C83453" w:rsidRPr="00C83453">
        <w:rPr>
          <w:rFonts w:ascii="Arial" w:hAnsi="Arial" w:cs="Arial"/>
          <w:b/>
          <w:noProof/>
          <w:color w:val="000000" w:themeColor="text1"/>
          <w:lang w:eastAsia="hr-HR"/>
        </w:rPr>
        <w:t>Dakle ključno je da dobro naučite nepravilne glagole kako biste ih mogli razlikovati od pravilnih.</w:t>
      </w:r>
    </w:p>
    <w:p w:rsidR="00C9251F" w:rsidRDefault="00C9251F" w:rsidP="00ED2F90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</w:p>
    <w:p w:rsidR="00C9251F" w:rsidRPr="00CE5D78" w:rsidRDefault="00C9251F" w:rsidP="00CE5D78">
      <w:pPr>
        <w:shd w:val="clear" w:color="auto" w:fill="FFFF00"/>
        <w:spacing w:after="0" w:line="240" w:lineRule="auto"/>
        <w:jc w:val="center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PAST SIMPLE TENSE</w:t>
      </w:r>
    </w:p>
    <w:p w:rsidR="00C83453" w:rsidRPr="00CE5D78" w:rsidRDefault="00C83453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</w:p>
    <w:p w:rsidR="00197518" w:rsidRPr="00CE5D78" w:rsidRDefault="00495B88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IZJAVNI (JESNI, POTVRDNI) OBLIK</w:t>
      </w:r>
    </w:p>
    <w:p w:rsidR="00495B88" w:rsidRPr="00CE5D78" w:rsidRDefault="00495B88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>Kod pravilnih glagola</w:t>
      </w:r>
      <w:r w:rsidR="00C83453"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 u Past Simple-u glagol dobiva </w:t>
      </w:r>
      <w:r w:rsidR="00C83453"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nastavak-ed</w:t>
      </w:r>
      <w:r w:rsidR="00C83453"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 u svim licima (osobama). Ako glagol završava na e (decide, prepare…) dobit će </w:t>
      </w:r>
      <w:r w:rsidR="00C83453"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nastavak -d</w:t>
      </w:r>
      <w:r w:rsidR="00C83453"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. Evo i primjera s glagolom </w:t>
      </w:r>
      <w:r w:rsidR="00C83453"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work</w:t>
      </w:r>
      <w:r w:rsidR="00C83453"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 (raditi)</w:t>
      </w:r>
    </w:p>
    <w:p w:rsidR="00C83453" w:rsidRPr="00CE5D78" w:rsidRDefault="00C83453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4139"/>
      </w:tblGrid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Positive</w:t>
            </w:r>
            <w:proofErr w:type="spellEnd"/>
            <w:r w:rsidR="00A30DD9" w:rsidRPr="00CE5D78">
              <w:rPr>
                <w:b/>
                <w:highlight w:val="yellow"/>
              </w:rPr>
              <w:t xml:space="preserve"> </w:t>
            </w:r>
            <w:proofErr w:type="spellStart"/>
            <w:r w:rsidR="00A30DD9" w:rsidRPr="00CE5D78">
              <w:rPr>
                <w:b/>
                <w:highlight w:val="yellow"/>
              </w:rPr>
              <w:t>form</w:t>
            </w:r>
            <w:proofErr w:type="spellEnd"/>
            <w:r w:rsidRPr="00CE5D78">
              <w:rPr>
                <w:b/>
                <w:highlight w:val="yellow"/>
              </w:rPr>
              <w:t xml:space="preserve"> (potvrdni</w:t>
            </w:r>
            <w:r w:rsidR="00A30DD9" w:rsidRPr="00CE5D78">
              <w:rPr>
                <w:b/>
                <w:highlight w:val="yellow"/>
              </w:rPr>
              <w:t xml:space="preserve"> </w:t>
            </w:r>
            <w:r w:rsidRPr="00CE5D78">
              <w:rPr>
                <w:b/>
                <w:highlight w:val="yellow"/>
              </w:rPr>
              <w:t>oblik</w:t>
            </w:r>
            <w:r w:rsidR="00A30DD9" w:rsidRPr="00CE5D78">
              <w:rPr>
                <w:b/>
                <w:highlight w:val="yellow"/>
              </w:rPr>
              <w:t>)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r w:rsidRPr="00CE5D78">
              <w:rPr>
                <w:highlight w:val="yellow"/>
              </w:rPr>
              <w:t xml:space="preserve">I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ja sam radio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ti si radio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He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 je radio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She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ona je radila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It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highlight w:val="yellow"/>
              </w:rPr>
              <w:t xml:space="preserve"> – to/ono je radilo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We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mi smo radili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vi ste radili</w:t>
            </w:r>
          </w:p>
        </w:tc>
      </w:tr>
      <w:tr w:rsidR="00C83453" w:rsidRPr="00CE5D78" w:rsidTr="00C83453">
        <w:trPr>
          <w:jc w:val="center"/>
        </w:trPr>
        <w:tc>
          <w:tcPr>
            <w:tcW w:w="4139" w:type="dxa"/>
          </w:tcPr>
          <w:p w:rsidR="00C83453" w:rsidRPr="00CE5D78" w:rsidRDefault="00C83453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They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worked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oni su radili</w:t>
            </w:r>
          </w:p>
        </w:tc>
      </w:tr>
    </w:tbl>
    <w:p w:rsidR="00A30DD9" w:rsidRPr="00CE5D78" w:rsidRDefault="00A30DD9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</w:pPr>
    </w:p>
    <w:p w:rsidR="00A30DD9" w:rsidRPr="00CE5D78" w:rsidRDefault="00A30DD9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lastRenderedPageBreak/>
        <w:t>Kod nepravilnih glagola</w:t>
      </w:r>
      <w:r w:rsidR="00C9251F"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 u potvrdnom obliku koristimo drugi stupac liste nepravilnih glagola za koje smo rekli da ih trebamo naučiti napamet. Taj oblik koji naučimo koristimo onda u svim licima (osobama). Kao primjer ćemo uzeti glagol GO (ići). Njegov oblik za Past Simple glasi WENT.</w:t>
      </w:r>
    </w:p>
    <w:tbl>
      <w:tblPr>
        <w:tblStyle w:val="Reetkatablice"/>
        <w:tblW w:w="0" w:type="auto"/>
        <w:jc w:val="center"/>
        <w:tblLook w:val="04A0"/>
      </w:tblPr>
      <w:tblGrid>
        <w:gridCol w:w="4139"/>
      </w:tblGrid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Positive</w:t>
            </w:r>
            <w:proofErr w:type="spellEnd"/>
            <w:r w:rsidRPr="00CE5D78">
              <w:rPr>
                <w:b/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form</w:t>
            </w:r>
            <w:proofErr w:type="spellEnd"/>
            <w:r w:rsidRPr="00CE5D78">
              <w:rPr>
                <w:b/>
                <w:highlight w:val="yellow"/>
              </w:rPr>
              <w:t xml:space="preserve"> (potvrdni oblik)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r w:rsidRPr="00CE5D78">
              <w:rPr>
                <w:highlight w:val="yellow"/>
              </w:rPr>
              <w:t xml:space="preserve">I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ja sam otišao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ti si otišao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He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 je otišao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She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ona je otišla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It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highlight w:val="yellow"/>
              </w:rPr>
              <w:t xml:space="preserve"> – to/ono je otišlo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We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mi smo otišli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vi ste otišli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They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went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oni su otišli</w:t>
            </w:r>
          </w:p>
        </w:tc>
      </w:tr>
    </w:tbl>
    <w:p w:rsidR="00C9251F" w:rsidRPr="00CE5D78" w:rsidRDefault="00C9251F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</w:p>
    <w:p w:rsidR="00A30DD9" w:rsidRPr="00CE5D78" w:rsidRDefault="00A30DD9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</w:pPr>
    </w:p>
    <w:p w:rsidR="00C83453" w:rsidRPr="00CE5D78" w:rsidRDefault="00A30DD9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UPITNI OBLIK</w:t>
      </w:r>
    </w:p>
    <w:p w:rsidR="00A30DD9" w:rsidRPr="00CE5D78" w:rsidRDefault="00A30DD9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Upitni oblik se tvori s </w:t>
      </w:r>
      <w:r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DID</w:t>
      </w: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. Did je prošlo vrijeme glagola do. Kada koristimo DID onda se </w:t>
      </w:r>
      <w:r w:rsidR="00C9251F"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pravilni </w:t>
      </w: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glagol vraća u osnovni oblik i </w:t>
      </w:r>
      <w:r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nećemo</w:t>
      </w: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 mu dodavati nastavak</w:t>
      </w:r>
      <w:r w:rsidR="00C9251F"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 (-ed ili –d)</w:t>
      </w: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>.</w:t>
      </w:r>
    </w:p>
    <w:p w:rsidR="00A30DD9" w:rsidRPr="00CE5D78" w:rsidRDefault="00A30DD9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 xml:space="preserve"> </w:t>
      </w:r>
    </w:p>
    <w:tbl>
      <w:tblPr>
        <w:tblStyle w:val="Reetkatablice"/>
        <w:tblW w:w="0" w:type="auto"/>
        <w:jc w:val="center"/>
        <w:tblLook w:val="04A0"/>
      </w:tblPr>
      <w:tblGrid>
        <w:gridCol w:w="4139"/>
      </w:tblGrid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Question</w:t>
            </w:r>
            <w:proofErr w:type="spellEnd"/>
            <w:r w:rsidRPr="00CE5D78">
              <w:rPr>
                <w:b/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form</w:t>
            </w:r>
            <w:proofErr w:type="spellEnd"/>
            <w:r w:rsidRPr="00CE5D78">
              <w:rPr>
                <w:b/>
                <w:highlight w:val="yellow"/>
              </w:rPr>
              <w:t xml:space="preserve">  (upitni oblik)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I </w:t>
            </w:r>
            <w:r w:rsidRPr="00CE5D78">
              <w:rPr>
                <w:b/>
                <w:highlight w:val="yellow"/>
              </w:rPr>
              <w:t xml:space="preserve">work? – </w:t>
            </w:r>
            <w:r w:rsidRPr="00CE5D78">
              <w:rPr>
                <w:highlight w:val="yellow"/>
              </w:rPr>
              <w:t>jesam li ja radio?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r w:rsidRPr="00CE5D78">
              <w:rPr>
                <w:b/>
                <w:highlight w:val="yellow"/>
              </w:rPr>
              <w:t xml:space="preserve">work? – </w:t>
            </w:r>
            <w:r w:rsidRPr="00CE5D78">
              <w:rPr>
                <w:highlight w:val="yellow"/>
              </w:rPr>
              <w:t>jesi li ti radio?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he </w:t>
            </w:r>
            <w:r w:rsidRPr="00CE5D78">
              <w:rPr>
                <w:b/>
                <w:highlight w:val="yellow"/>
              </w:rPr>
              <w:t xml:space="preserve">work? – </w:t>
            </w:r>
            <w:r w:rsidRPr="00CE5D78">
              <w:rPr>
                <w:highlight w:val="yellow"/>
              </w:rPr>
              <w:t>je li on radio?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b/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she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r w:rsidRPr="00CE5D78">
              <w:rPr>
                <w:b/>
                <w:highlight w:val="yellow"/>
              </w:rPr>
              <w:t xml:space="preserve">work? – </w:t>
            </w:r>
            <w:r w:rsidRPr="00CE5D78">
              <w:rPr>
                <w:highlight w:val="yellow"/>
              </w:rPr>
              <w:t>je li ona radila?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b/>
                <w:highlight w:val="yellow"/>
              </w:rPr>
              <w:t xml:space="preserve"> </w:t>
            </w:r>
            <w:r w:rsidRPr="00CE5D78">
              <w:rPr>
                <w:highlight w:val="yellow"/>
              </w:rPr>
              <w:t xml:space="preserve">it </w:t>
            </w:r>
            <w:r w:rsidRPr="00CE5D78">
              <w:rPr>
                <w:b/>
                <w:highlight w:val="yellow"/>
              </w:rPr>
              <w:t>work?</w:t>
            </w:r>
            <w:r w:rsidRPr="00CE5D78">
              <w:rPr>
                <w:highlight w:val="yellow"/>
              </w:rPr>
              <w:t xml:space="preserve"> –  je li to/ono radilo?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we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r w:rsidRPr="00CE5D78">
              <w:rPr>
                <w:b/>
                <w:highlight w:val="yellow"/>
              </w:rPr>
              <w:t xml:space="preserve">work? – </w:t>
            </w:r>
            <w:r w:rsidRPr="00CE5D78">
              <w:rPr>
                <w:highlight w:val="yellow"/>
              </w:rPr>
              <w:t>jesmo li mi radili?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r w:rsidRPr="00CE5D78">
              <w:rPr>
                <w:b/>
                <w:highlight w:val="yellow"/>
              </w:rPr>
              <w:t xml:space="preserve">work? – </w:t>
            </w:r>
            <w:r w:rsidRPr="00CE5D78">
              <w:rPr>
                <w:highlight w:val="yellow"/>
              </w:rPr>
              <w:t>jeste li</w:t>
            </w:r>
            <w:r w:rsidRPr="00CE5D78">
              <w:rPr>
                <w:b/>
                <w:highlight w:val="yellow"/>
              </w:rPr>
              <w:t xml:space="preserve"> </w:t>
            </w:r>
            <w:r w:rsidRPr="00CE5D78">
              <w:rPr>
                <w:highlight w:val="yellow"/>
              </w:rPr>
              <w:t>vi radili?</w:t>
            </w:r>
          </w:p>
        </w:tc>
      </w:tr>
      <w:tr w:rsidR="00A30DD9" w:rsidRPr="00CE5D78" w:rsidTr="0045389C">
        <w:trPr>
          <w:jc w:val="center"/>
        </w:trPr>
        <w:tc>
          <w:tcPr>
            <w:tcW w:w="4139" w:type="dxa"/>
          </w:tcPr>
          <w:p w:rsidR="00A30DD9" w:rsidRPr="00CE5D78" w:rsidRDefault="00A30DD9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they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r w:rsidRPr="00CE5D78">
              <w:rPr>
                <w:b/>
                <w:highlight w:val="yellow"/>
              </w:rPr>
              <w:t xml:space="preserve">work? – </w:t>
            </w:r>
            <w:r w:rsidRPr="00CE5D78">
              <w:rPr>
                <w:highlight w:val="yellow"/>
              </w:rPr>
              <w:t>jesu li</w:t>
            </w:r>
            <w:r w:rsidRPr="00CE5D78">
              <w:rPr>
                <w:b/>
                <w:highlight w:val="yellow"/>
              </w:rPr>
              <w:t xml:space="preserve"> </w:t>
            </w:r>
            <w:r w:rsidRPr="00CE5D78">
              <w:rPr>
                <w:highlight w:val="yellow"/>
              </w:rPr>
              <w:t>oni radili?</w:t>
            </w:r>
          </w:p>
        </w:tc>
      </w:tr>
    </w:tbl>
    <w:p w:rsidR="00C83453" w:rsidRPr="00CE5D78" w:rsidRDefault="00C9251F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>Isto se događa i s nepravilnim glagolima. Kada koristimo DID nepravilni glagol se vraća u osnovni oblik (prvi stupac)</w:t>
      </w:r>
    </w:p>
    <w:p w:rsidR="00C9251F" w:rsidRPr="00CE5D78" w:rsidRDefault="00C9251F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4139"/>
      </w:tblGrid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Question</w:t>
            </w:r>
            <w:proofErr w:type="spellEnd"/>
            <w:r w:rsidRPr="00CE5D78">
              <w:rPr>
                <w:b/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form</w:t>
            </w:r>
            <w:proofErr w:type="spellEnd"/>
            <w:r w:rsidRPr="00CE5D78">
              <w:rPr>
                <w:b/>
                <w:highlight w:val="yellow"/>
              </w:rPr>
              <w:t xml:space="preserve">  (upitni oblik)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I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? – </w:t>
            </w:r>
            <w:r w:rsidRPr="00CE5D78">
              <w:rPr>
                <w:highlight w:val="yellow"/>
              </w:rPr>
              <w:t>jesam li ja otišao?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? – </w:t>
            </w:r>
            <w:r w:rsidRPr="00CE5D78">
              <w:rPr>
                <w:highlight w:val="yellow"/>
              </w:rPr>
              <w:t>jesi li ti otišao?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he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? – </w:t>
            </w:r>
            <w:r w:rsidRPr="00CE5D78">
              <w:rPr>
                <w:highlight w:val="yellow"/>
              </w:rPr>
              <w:t>je li on otišao?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b/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she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? – </w:t>
            </w:r>
            <w:r w:rsidRPr="00CE5D78">
              <w:rPr>
                <w:highlight w:val="yellow"/>
              </w:rPr>
              <w:t>je li ona otišla?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b/>
                <w:highlight w:val="yellow"/>
              </w:rPr>
              <w:t xml:space="preserve"> </w:t>
            </w:r>
            <w:r w:rsidRPr="00CE5D78">
              <w:rPr>
                <w:highlight w:val="yellow"/>
              </w:rPr>
              <w:t xml:space="preserve">it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>?</w:t>
            </w:r>
            <w:r w:rsidRPr="00CE5D78">
              <w:rPr>
                <w:highlight w:val="yellow"/>
              </w:rPr>
              <w:t xml:space="preserve"> –  je li to/ono otišlo?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we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? – </w:t>
            </w:r>
            <w:r w:rsidRPr="00CE5D78">
              <w:rPr>
                <w:highlight w:val="yellow"/>
              </w:rPr>
              <w:t>jesmo li mi otišli?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? – </w:t>
            </w:r>
            <w:r w:rsidRPr="00CE5D78">
              <w:rPr>
                <w:highlight w:val="yellow"/>
              </w:rPr>
              <w:t>jeste li</w:t>
            </w:r>
            <w:r w:rsidRPr="00CE5D78">
              <w:rPr>
                <w:b/>
                <w:highlight w:val="yellow"/>
              </w:rPr>
              <w:t xml:space="preserve"> </w:t>
            </w:r>
            <w:r w:rsidRPr="00CE5D78">
              <w:rPr>
                <w:highlight w:val="yellow"/>
              </w:rPr>
              <w:t>vi otišli?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b/>
                <w:highlight w:val="yellow"/>
              </w:rPr>
              <w:t>Did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highlight w:val="yellow"/>
              </w:rPr>
              <w:t>they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? – </w:t>
            </w:r>
            <w:r w:rsidRPr="00CE5D78">
              <w:rPr>
                <w:highlight w:val="yellow"/>
              </w:rPr>
              <w:t>jesu li</w:t>
            </w:r>
            <w:r w:rsidRPr="00CE5D78">
              <w:rPr>
                <w:b/>
                <w:highlight w:val="yellow"/>
              </w:rPr>
              <w:t xml:space="preserve"> </w:t>
            </w:r>
            <w:r w:rsidRPr="00CE5D78">
              <w:rPr>
                <w:highlight w:val="yellow"/>
              </w:rPr>
              <w:t>oni otišli?</w:t>
            </w:r>
          </w:p>
        </w:tc>
      </w:tr>
    </w:tbl>
    <w:p w:rsidR="00C9251F" w:rsidRPr="00CE5D78" w:rsidRDefault="00C9251F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</w:p>
    <w:p w:rsidR="00C9251F" w:rsidRPr="00CE5D78" w:rsidRDefault="00C9251F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b/>
          <w:noProof/>
          <w:color w:val="000000" w:themeColor="text1"/>
          <w:highlight w:val="yellow"/>
          <w:lang w:eastAsia="hr-HR"/>
        </w:rPr>
        <w:t>NIJEČNI OBLIK</w:t>
      </w:r>
    </w:p>
    <w:p w:rsidR="00C9251F" w:rsidRPr="00CE5D78" w:rsidRDefault="00C9251F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>Niječni oblik se tvori s DIDN'T što je u stvari DID + NOT. Ukoliko koristimo didn't glagol se vraća u osnovni oblik.</w:t>
      </w:r>
    </w:p>
    <w:tbl>
      <w:tblPr>
        <w:tblStyle w:val="Reetkatablice"/>
        <w:tblW w:w="0" w:type="auto"/>
        <w:jc w:val="center"/>
        <w:tblLook w:val="04A0"/>
      </w:tblPr>
      <w:tblGrid>
        <w:gridCol w:w="4139"/>
      </w:tblGrid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E5D78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r w:rsidRPr="00CE5D78">
              <w:rPr>
                <w:b/>
                <w:highlight w:val="yellow"/>
              </w:rPr>
              <w:t>Negative</w:t>
            </w:r>
            <w:r w:rsidR="00C9251F" w:rsidRPr="00CE5D78">
              <w:rPr>
                <w:b/>
                <w:highlight w:val="yellow"/>
              </w:rPr>
              <w:t xml:space="preserve"> </w:t>
            </w:r>
            <w:proofErr w:type="spellStart"/>
            <w:r w:rsidR="00C9251F" w:rsidRPr="00CE5D78">
              <w:rPr>
                <w:b/>
                <w:highlight w:val="yellow"/>
              </w:rPr>
              <w:t>form</w:t>
            </w:r>
            <w:proofErr w:type="spellEnd"/>
            <w:r w:rsidR="00C9251F" w:rsidRPr="00CE5D78">
              <w:rPr>
                <w:b/>
                <w:highlight w:val="yellow"/>
              </w:rPr>
              <w:t xml:space="preserve"> (</w:t>
            </w:r>
            <w:r w:rsidRPr="00CE5D78">
              <w:rPr>
                <w:b/>
                <w:highlight w:val="yellow"/>
              </w:rPr>
              <w:t>niječni</w:t>
            </w:r>
            <w:r w:rsidR="00C9251F" w:rsidRPr="00CE5D78">
              <w:rPr>
                <w:b/>
                <w:highlight w:val="yellow"/>
              </w:rPr>
              <w:t xml:space="preserve"> oblik)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r w:rsidRPr="00CE5D78">
              <w:rPr>
                <w:highlight w:val="yellow"/>
              </w:rPr>
              <w:t xml:space="preserve">I </w:t>
            </w:r>
            <w:r w:rsidR="00CE5D78" w:rsidRPr="00CE5D78">
              <w:rPr>
                <w:highlight w:val="yellow"/>
              </w:rPr>
              <w:t xml:space="preserve">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</w:t>
            </w:r>
            <w:r w:rsidR="00CE5D78" w:rsidRPr="00CE5D78">
              <w:rPr>
                <w:highlight w:val="yellow"/>
              </w:rPr>
              <w:t xml:space="preserve"> </w:t>
            </w:r>
            <w:r w:rsidRPr="00CE5D78">
              <w:rPr>
                <w:b/>
                <w:highlight w:val="yellow"/>
              </w:rPr>
              <w:t>w</w:t>
            </w:r>
            <w:r w:rsidR="00CE5D78" w:rsidRPr="00CE5D78">
              <w:rPr>
                <w:b/>
                <w:highlight w:val="yellow"/>
              </w:rPr>
              <w:t>ork</w:t>
            </w:r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 xml:space="preserve">ja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sam radio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="00CE5D78" w:rsidRPr="00CE5D78">
              <w:rPr>
                <w:highlight w:val="yellow"/>
              </w:rPr>
              <w:t xml:space="preserve">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</w:t>
            </w:r>
            <w:r w:rsidRPr="00CE5D78">
              <w:rPr>
                <w:highlight w:val="yellow"/>
              </w:rPr>
              <w:t xml:space="preserve"> </w:t>
            </w:r>
            <w:r w:rsidR="00CE5D78" w:rsidRPr="00CE5D78">
              <w:rPr>
                <w:b/>
                <w:highlight w:val="yellow"/>
              </w:rPr>
              <w:t>work</w:t>
            </w:r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 xml:space="preserve">ti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si radio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He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 work</w:t>
            </w:r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 xml:space="preserve">on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je radio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She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</w:t>
            </w:r>
            <w:r w:rsidR="00CE5D78" w:rsidRPr="00CE5D78">
              <w:rPr>
                <w:highlight w:val="yellow"/>
              </w:rPr>
              <w:t xml:space="preserve"> </w:t>
            </w:r>
            <w:r w:rsidR="00CE5D78" w:rsidRPr="00CE5D78">
              <w:rPr>
                <w:b/>
                <w:highlight w:val="yellow"/>
              </w:rPr>
              <w:t>work</w:t>
            </w:r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 xml:space="preserve">ona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je radila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It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</w:t>
            </w:r>
            <w:r w:rsidR="00CE5D78" w:rsidRPr="00CE5D78">
              <w:rPr>
                <w:highlight w:val="yellow"/>
              </w:rPr>
              <w:t xml:space="preserve"> </w:t>
            </w:r>
            <w:r w:rsidR="00CE5D78" w:rsidRPr="00CE5D78">
              <w:rPr>
                <w:b/>
                <w:highlight w:val="yellow"/>
              </w:rPr>
              <w:t>work</w:t>
            </w:r>
            <w:r w:rsidRPr="00CE5D78">
              <w:rPr>
                <w:highlight w:val="yellow"/>
              </w:rPr>
              <w:t xml:space="preserve"> – to/ono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je radilo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We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 work</w:t>
            </w:r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 xml:space="preserve">mi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smo radili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lastRenderedPageBreak/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</w:t>
            </w:r>
            <w:r w:rsidR="00CE5D78" w:rsidRPr="00CE5D78">
              <w:rPr>
                <w:highlight w:val="yellow"/>
              </w:rPr>
              <w:t xml:space="preserve"> </w:t>
            </w:r>
            <w:r w:rsidR="00CE5D78" w:rsidRPr="00CE5D78">
              <w:rPr>
                <w:b/>
                <w:highlight w:val="yellow"/>
              </w:rPr>
              <w:t>work</w:t>
            </w:r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 xml:space="preserve">vi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ste radili</w:t>
            </w:r>
          </w:p>
        </w:tc>
      </w:tr>
      <w:tr w:rsidR="00C9251F" w:rsidRPr="00CE5D78" w:rsidTr="0045389C">
        <w:trPr>
          <w:jc w:val="center"/>
        </w:trPr>
        <w:tc>
          <w:tcPr>
            <w:tcW w:w="4139" w:type="dxa"/>
          </w:tcPr>
          <w:p w:rsidR="00C9251F" w:rsidRPr="00CE5D78" w:rsidRDefault="00C9251F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They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="00CE5D78" w:rsidRPr="00CE5D78">
              <w:rPr>
                <w:b/>
                <w:highlight w:val="yellow"/>
              </w:rPr>
              <w:t>didn</w:t>
            </w:r>
            <w:proofErr w:type="spellEnd"/>
            <w:r w:rsidR="00CE5D78" w:rsidRPr="00CE5D78">
              <w:rPr>
                <w:b/>
                <w:highlight w:val="yellow"/>
              </w:rPr>
              <w:t>'t</w:t>
            </w:r>
            <w:r w:rsidR="00CE5D78" w:rsidRPr="00CE5D78">
              <w:rPr>
                <w:highlight w:val="yellow"/>
              </w:rPr>
              <w:t xml:space="preserve"> </w:t>
            </w:r>
            <w:r w:rsidR="00CE5D78" w:rsidRPr="00CE5D78">
              <w:rPr>
                <w:b/>
                <w:highlight w:val="yellow"/>
              </w:rPr>
              <w:t>work</w:t>
            </w:r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 xml:space="preserve">oni </w:t>
            </w:r>
            <w:r w:rsidR="00CE5D78" w:rsidRPr="00CE5D78">
              <w:rPr>
                <w:highlight w:val="yellow"/>
              </w:rPr>
              <w:t>ni</w:t>
            </w:r>
            <w:r w:rsidRPr="00CE5D78">
              <w:rPr>
                <w:highlight w:val="yellow"/>
              </w:rPr>
              <w:t>su radili</w:t>
            </w:r>
          </w:p>
        </w:tc>
      </w:tr>
    </w:tbl>
    <w:p w:rsidR="00CE5D78" w:rsidRPr="00CE5D78" w:rsidRDefault="00CE5D78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</w:p>
    <w:p w:rsidR="00C9251F" w:rsidRPr="00CE5D78" w:rsidRDefault="00CE5D78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  <w:r w:rsidRPr="00CE5D78">
        <w:rPr>
          <w:rFonts w:ascii="Arial" w:hAnsi="Arial" w:cs="Arial"/>
          <w:noProof/>
          <w:color w:val="000000" w:themeColor="text1"/>
          <w:highlight w:val="yellow"/>
          <w:lang w:eastAsia="hr-HR"/>
        </w:rPr>
        <w:t>Isto je i kod nepravilnih glagola.</w:t>
      </w:r>
    </w:p>
    <w:p w:rsidR="00CE5D78" w:rsidRPr="00CE5D78" w:rsidRDefault="00CE5D78" w:rsidP="00CE5D78">
      <w:pPr>
        <w:shd w:val="clear" w:color="auto" w:fill="FFFF00"/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4139"/>
      </w:tblGrid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r w:rsidRPr="00CE5D78">
              <w:rPr>
                <w:b/>
                <w:highlight w:val="yellow"/>
              </w:rPr>
              <w:t xml:space="preserve">Negative </w:t>
            </w:r>
            <w:proofErr w:type="spellStart"/>
            <w:r w:rsidRPr="00CE5D78">
              <w:rPr>
                <w:b/>
                <w:highlight w:val="yellow"/>
              </w:rPr>
              <w:t>form</w:t>
            </w:r>
            <w:proofErr w:type="spellEnd"/>
            <w:r w:rsidRPr="00CE5D78">
              <w:rPr>
                <w:b/>
                <w:highlight w:val="yellow"/>
              </w:rPr>
              <w:t xml:space="preserve"> (niječni oblik)</w:t>
            </w:r>
          </w:p>
        </w:tc>
      </w:tr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b/>
                <w:highlight w:val="yellow"/>
              </w:rPr>
            </w:pPr>
            <w:r w:rsidRPr="00CE5D78">
              <w:rPr>
                <w:highlight w:val="yellow"/>
              </w:rPr>
              <w:t xml:space="preserve">I 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>'t</w:t>
            </w:r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ja nisam otišao</w:t>
            </w:r>
          </w:p>
        </w:tc>
      </w:tr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>'t</w:t>
            </w:r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ti nisi otišao</w:t>
            </w:r>
          </w:p>
        </w:tc>
      </w:tr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He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 xml:space="preserve">'t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 nije otišao</w:t>
            </w:r>
          </w:p>
        </w:tc>
      </w:tr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She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>'t</w:t>
            </w:r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ona nije otišla</w:t>
            </w:r>
          </w:p>
        </w:tc>
      </w:tr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highlight w:val="yellow"/>
              </w:rPr>
            </w:pPr>
            <w:r w:rsidRPr="00CE5D78">
              <w:rPr>
                <w:highlight w:val="yellow"/>
              </w:rPr>
              <w:t xml:space="preserve">It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>'t</w:t>
            </w:r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highlight w:val="yellow"/>
              </w:rPr>
              <w:t xml:space="preserve"> – to/ono nije otišlo</w:t>
            </w:r>
          </w:p>
        </w:tc>
      </w:tr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We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 xml:space="preserve">'t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mi nismo otišli</w:t>
            </w:r>
          </w:p>
        </w:tc>
      </w:tr>
      <w:tr w:rsidR="00CE5D78" w:rsidRPr="00CE5D78" w:rsidTr="0045389C">
        <w:trPr>
          <w:jc w:val="center"/>
        </w:trPr>
        <w:tc>
          <w:tcPr>
            <w:tcW w:w="4139" w:type="dxa"/>
          </w:tcPr>
          <w:p w:rsidR="00CE5D78" w:rsidRPr="00CE5D78" w:rsidRDefault="00CE5D78" w:rsidP="00CE5D78">
            <w:pPr>
              <w:shd w:val="clear" w:color="auto" w:fill="FFFF00"/>
              <w:jc w:val="both"/>
              <w:rPr>
                <w:highlight w:val="yellow"/>
              </w:rPr>
            </w:pPr>
            <w:proofErr w:type="spellStart"/>
            <w:r w:rsidRPr="00CE5D78">
              <w:rPr>
                <w:highlight w:val="yellow"/>
              </w:rPr>
              <w:t>You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>'t</w:t>
            </w:r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vi niste otišli</w:t>
            </w:r>
          </w:p>
        </w:tc>
      </w:tr>
      <w:tr w:rsidR="00CE5D78" w:rsidRPr="00F830F7" w:rsidTr="0045389C">
        <w:trPr>
          <w:jc w:val="center"/>
        </w:trPr>
        <w:tc>
          <w:tcPr>
            <w:tcW w:w="4139" w:type="dxa"/>
          </w:tcPr>
          <w:p w:rsidR="00CE5D78" w:rsidRPr="00F830F7" w:rsidRDefault="00CE5D78" w:rsidP="00CE5D78">
            <w:pPr>
              <w:shd w:val="clear" w:color="auto" w:fill="FFFF00"/>
              <w:jc w:val="both"/>
            </w:pPr>
            <w:proofErr w:type="spellStart"/>
            <w:r w:rsidRPr="00CE5D78">
              <w:rPr>
                <w:highlight w:val="yellow"/>
              </w:rPr>
              <w:t>They</w:t>
            </w:r>
            <w:proofErr w:type="spellEnd"/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didn</w:t>
            </w:r>
            <w:proofErr w:type="spellEnd"/>
            <w:r w:rsidRPr="00CE5D78">
              <w:rPr>
                <w:b/>
                <w:highlight w:val="yellow"/>
              </w:rPr>
              <w:t>'t</w:t>
            </w:r>
            <w:r w:rsidRPr="00CE5D78">
              <w:rPr>
                <w:highlight w:val="yellow"/>
              </w:rPr>
              <w:t xml:space="preserve"> </w:t>
            </w:r>
            <w:proofErr w:type="spellStart"/>
            <w:r w:rsidRPr="00CE5D78">
              <w:rPr>
                <w:b/>
                <w:highlight w:val="yellow"/>
              </w:rPr>
              <w:t>go</w:t>
            </w:r>
            <w:proofErr w:type="spellEnd"/>
            <w:r w:rsidRPr="00CE5D78">
              <w:rPr>
                <w:b/>
                <w:highlight w:val="yellow"/>
              </w:rPr>
              <w:t xml:space="preserve"> – </w:t>
            </w:r>
            <w:r w:rsidRPr="00CE5D78">
              <w:rPr>
                <w:highlight w:val="yellow"/>
              </w:rPr>
              <w:t>oni nisu otišli</w:t>
            </w:r>
          </w:p>
        </w:tc>
      </w:tr>
    </w:tbl>
    <w:p w:rsidR="00CE5D78" w:rsidRDefault="00CE5D78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CE5D78" w:rsidRDefault="00CE5D78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>Za kraj vam donosim listu nepravilnih glagola koje trebate naučiti u ovoj školskoj godini napamet. Vidite da se lista satoji iz tri stupca. Prvi stupac je osnovni oblik, infinitiv. Drugi stupac je Past Simple , a treći stupac je Past Participle. Ovaj treći stupac nećemo koristiti u ovoj školskoj godini nego tek u slijedećoj ali ćemo i njega odmah učiti napamet jer je tako jednostavnije za naučiti. Lakše će ga biti sad naučiti nego poslije nadodati…</w:t>
      </w:r>
    </w:p>
    <w:p w:rsidR="00CE5D78" w:rsidRDefault="00CE5D78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2376"/>
        <w:gridCol w:w="2977"/>
        <w:gridCol w:w="3260"/>
      </w:tblGrid>
      <w:tr w:rsidR="00CE5D78" w:rsidTr="00A63F05">
        <w:trPr>
          <w:jc w:val="center"/>
        </w:trPr>
        <w:tc>
          <w:tcPr>
            <w:tcW w:w="2376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INFINITIVE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PAST SIMPLE</w:t>
            </w:r>
          </w:p>
        </w:tc>
        <w:tc>
          <w:tcPr>
            <w:tcW w:w="3260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PAST PARTICIPLE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be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was/were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been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have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had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had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do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did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done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go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went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gone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eat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ate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eaten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lose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lost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lost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take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took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taken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see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saw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seen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drink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drank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drunk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give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gave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given</w:t>
            </w:r>
          </w:p>
        </w:tc>
      </w:tr>
      <w:tr w:rsidR="00CE5D78" w:rsidTr="00A63F05">
        <w:trPr>
          <w:trHeight w:val="262"/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write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wrote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written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read /ri:d/</w:t>
            </w:r>
          </w:p>
        </w:tc>
        <w:tc>
          <w:tcPr>
            <w:tcW w:w="2977" w:type="dxa"/>
          </w:tcPr>
          <w:p w:rsidR="00CE5D78" w:rsidRPr="0045389C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45389C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 xml:space="preserve">read </w:t>
            </w:r>
            <w:r w:rsidRPr="00A63F05">
              <w:rPr>
                <w:rFonts w:ascii="Arial" w:hAnsi="Arial" w:cs="Arial"/>
                <w:noProof/>
                <w:color w:val="000000" w:themeColor="text1"/>
                <w:lang w:eastAsia="hr-HR"/>
              </w:rPr>
              <w:t>/red/</w:t>
            </w:r>
          </w:p>
        </w:tc>
        <w:tc>
          <w:tcPr>
            <w:tcW w:w="3260" w:type="dxa"/>
          </w:tcPr>
          <w:p w:rsidR="00CE5D78" w:rsidRDefault="00A63F05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r</w:t>
            </w:r>
            <w:r w:rsidR="0045389C">
              <w:rPr>
                <w:rFonts w:ascii="Arial" w:hAnsi="Arial" w:cs="Arial"/>
                <w:noProof/>
                <w:color w:val="000000" w:themeColor="text1"/>
                <w:lang w:eastAsia="hr-HR"/>
              </w:rPr>
              <w:t>ead</w:t>
            </w: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 xml:space="preserve"> /red/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make</w:t>
            </w:r>
          </w:p>
        </w:tc>
        <w:tc>
          <w:tcPr>
            <w:tcW w:w="2977" w:type="dxa"/>
          </w:tcPr>
          <w:p w:rsidR="00CE5D78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made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made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come</w:t>
            </w:r>
          </w:p>
        </w:tc>
        <w:tc>
          <w:tcPr>
            <w:tcW w:w="2977" w:type="dxa"/>
          </w:tcPr>
          <w:p w:rsidR="00CE5D78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came</w:t>
            </w:r>
          </w:p>
        </w:tc>
        <w:tc>
          <w:tcPr>
            <w:tcW w:w="3260" w:type="dxa"/>
          </w:tcPr>
          <w:p w:rsidR="00CE5D78" w:rsidRDefault="00A63F05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c</w:t>
            </w:r>
            <w:r w:rsidR="0045389C">
              <w:rPr>
                <w:rFonts w:ascii="Arial" w:hAnsi="Arial" w:cs="Arial"/>
                <w:noProof/>
                <w:color w:val="000000" w:themeColor="text1"/>
                <w:lang w:eastAsia="hr-HR"/>
              </w:rPr>
              <w:t>ome</w:t>
            </w:r>
          </w:p>
        </w:tc>
      </w:tr>
      <w:tr w:rsidR="00CE5D78" w:rsidTr="00A63F05">
        <w:trPr>
          <w:jc w:val="center"/>
        </w:trPr>
        <w:tc>
          <w:tcPr>
            <w:tcW w:w="2376" w:type="dxa"/>
          </w:tcPr>
          <w:p w:rsidR="00CE5D78" w:rsidRDefault="00A63F05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</w:t>
            </w:r>
            <w:r w:rsidR="0045389C">
              <w:rPr>
                <w:rFonts w:ascii="Arial" w:hAnsi="Arial" w:cs="Arial"/>
                <w:noProof/>
                <w:color w:val="000000" w:themeColor="text1"/>
                <w:lang w:eastAsia="hr-HR"/>
              </w:rPr>
              <w:t>all</w:t>
            </w:r>
          </w:p>
        </w:tc>
        <w:tc>
          <w:tcPr>
            <w:tcW w:w="2977" w:type="dxa"/>
          </w:tcPr>
          <w:p w:rsidR="00CE5D78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fell</w:t>
            </w:r>
          </w:p>
        </w:tc>
        <w:tc>
          <w:tcPr>
            <w:tcW w:w="3260" w:type="dxa"/>
          </w:tcPr>
          <w:p w:rsidR="00CE5D78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fallen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forget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forgot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forgotten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break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broke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broken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A63F05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g</w:t>
            </w:r>
            <w:r w:rsidR="0045389C">
              <w:rPr>
                <w:rFonts w:ascii="Arial" w:hAnsi="Arial" w:cs="Arial"/>
                <w:noProof/>
                <w:color w:val="000000" w:themeColor="text1"/>
                <w:lang w:eastAsia="hr-HR"/>
              </w:rPr>
              <w:t>et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got</w:t>
            </w:r>
          </w:p>
        </w:tc>
        <w:tc>
          <w:tcPr>
            <w:tcW w:w="3260" w:type="dxa"/>
          </w:tcPr>
          <w:p w:rsidR="0045389C" w:rsidRDefault="00A63F05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got/</w:t>
            </w:r>
            <w:r w:rsidR="0045389C">
              <w:rPr>
                <w:rFonts w:ascii="Arial" w:hAnsi="Arial" w:cs="Arial"/>
                <w:noProof/>
                <w:color w:val="000000" w:themeColor="text1"/>
                <w:lang w:eastAsia="hr-HR"/>
              </w:rPr>
              <w:t>gotten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spend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spent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spent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think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thought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thought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catch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caught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caught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break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broke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broken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feel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felt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felt</w:t>
            </w:r>
          </w:p>
        </w:tc>
      </w:tr>
      <w:tr w:rsidR="0045389C" w:rsidTr="00A63F05">
        <w:trPr>
          <w:jc w:val="center"/>
        </w:trPr>
        <w:tc>
          <w:tcPr>
            <w:tcW w:w="2376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find</w:t>
            </w:r>
          </w:p>
        </w:tc>
        <w:tc>
          <w:tcPr>
            <w:tcW w:w="2977" w:type="dxa"/>
          </w:tcPr>
          <w:p w:rsidR="0045389C" w:rsidRPr="00A63F05" w:rsidRDefault="0045389C" w:rsidP="0045389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</w:pPr>
            <w:r w:rsidRPr="00A63F05">
              <w:rPr>
                <w:rFonts w:ascii="Arial" w:hAnsi="Arial" w:cs="Arial"/>
                <w:b/>
                <w:noProof/>
                <w:color w:val="000000" w:themeColor="text1"/>
                <w:lang w:eastAsia="hr-HR"/>
              </w:rPr>
              <w:t>found</w:t>
            </w:r>
          </w:p>
        </w:tc>
        <w:tc>
          <w:tcPr>
            <w:tcW w:w="3260" w:type="dxa"/>
          </w:tcPr>
          <w:p w:rsidR="0045389C" w:rsidRDefault="0045389C" w:rsidP="0045389C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hr-HR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hr-HR"/>
              </w:rPr>
              <w:t>found</w:t>
            </w:r>
          </w:p>
        </w:tc>
      </w:tr>
    </w:tbl>
    <w:p w:rsidR="00CE5D78" w:rsidRDefault="00CE5D78" w:rsidP="00ED2F9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  </w:t>
      </w:r>
    </w:p>
    <w:p w:rsidR="00A63F05" w:rsidRDefault="00A63F05" w:rsidP="00ED2F90">
      <w:pPr>
        <w:spacing w:after="0" w:line="240" w:lineRule="auto"/>
        <w:jc w:val="both"/>
        <w:rPr>
          <w:rFonts w:ascii="Arial" w:hAnsi="Arial" w:cs="Arial"/>
          <w:i/>
          <w:noProof/>
          <w:color w:val="000000" w:themeColor="text1"/>
          <w:lang w:eastAsia="hr-HR"/>
        </w:rPr>
      </w:pPr>
      <w:r w:rsidRPr="00A63F05">
        <w:rPr>
          <w:rFonts w:ascii="Arial" w:hAnsi="Arial" w:cs="Arial"/>
          <w:b/>
          <w:noProof/>
          <w:color w:val="000000" w:themeColor="text1"/>
          <w:lang w:eastAsia="hr-HR"/>
        </w:rPr>
        <w:t>Zadatak: Pročitajte lekciju dva puta. Markirane (žute) sadržaje prepišite u vaše bilježnice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(od naslova PAST SIMPLE TENSE do </w:t>
      </w:r>
      <w:r w:rsidRPr="00A63F05">
        <w:rPr>
          <w:rFonts w:ascii="Arial" w:hAnsi="Arial" w:cs="Arial"/>
          <w:i/>
          <w:noProof/>
          <w:color w:val="000000" w:themeColor="text1"/>
          <w:lang w:eastAsia="hr-HR"/>
        </w:rPr>
        <w:t>Za kraj vam donosim listu nepravilnih glagola…</w:t>
      </w:r>
      <w:r>
        <w:rPr>
          <w:rFonts w:ascii="Arial" w:hAnsi="Arial" w:cs="Arial"/>
          <w:i/>
          <w:noProof/>
          <w:color w:val="000000" w:themeColor="text1"/>
          <w:lang w:eastAsia="hr-HR"/>
        </w:rPr>
        <w:t>).</w:t>
      </w:r>
    </w:p>
    <w:p w:rsidR="00A63F05" w:rsidRDefault="00A63F05" w:rsidP="00ED2F90">
      <w:pPr>
        <w:spacing w:after="0" w:line="240" w:lineRule="auto"/>
        <w:jc w:val="both"/>
        <w:rPr>
          <w:rFonts w:ascii="Arial" w:hAnsi="Arial" w:cs="Arial"/>
          <w:i/>
          <w:noProof/>
          <w:color w:val="000000" w:themeColor="text1"/>
          <w:lang w:eastAsia="hr-HR"/>
        </w:rPr>
      </w:pPr>
      <w:r>
        <w:rPr>
          <w:rFonts w:ascii="Arial" w:hAnsi="Arial" w:cs="Arial"/>
          <w:i/>
          <w:noProof/>
          <w:color w:val="000000" w:themeColor="text1"/>
          <w:lang w:eastAsia="hr-HR"/>
        </w:rPr>
        <w:t>Želim vam svima ugodan ostatak dana!</w:t>
      </w:r>
    </w:p>
    <w:p w:rsidR="00A63F05" w:rsidRPr="00C9251F" w:rsidRDefault="00A63F05" w:rsidP="00A63F05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i/>
          <w:noProof/>
          <w:color w:val="000000" w:themeColor="text1"/>
          <w:lang w:eastAsia="hr-HR"/>
        </w:rPr>
        <w:t>Your teacher Tanja</w:t>
      </w:r>
    </w:p>
    <w:sectPr w:rsidR="00A63F05" w:rsidRPr="00C9251F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F90"/>
    <w:rsid w:val="00197518"/>
    <w:rsid w:val="003C035C"/>
    <w:rsid w:val="0045389C"/>
    <w:rsid w:val="00495B88"/>
    <w:rsid w:val="00546888"/>
    <w:rsid w:val="00565309"/>
    <w:rsid w:val="00666675"/>
    <w:rsid w:val="006A30B0"/>
    <w:rsid w:val="00A30DD9"/>
    <w:rsid w:val="00A63F05"/>
    <w:rsid w:val="00B10DFE"/>
    <w:rsid w:val="00C83453"/>
    <w:rsid w:val="00C9251F"/>
    <w:rsid w:val="00CE5D78"/>
    <w:rsid w:val="00E100E3"/>
    <w:rsid w:val="00ED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2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2020-04-28T05:34:00Z</dcterms:created>
  <dcterms:modified xsi:type="dcterms:W3CDTF">2020-04-28T07:03:00Z</dcterms:modified>
</cp:coreProperties>
</file>