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D1" w:rsidRPr="00512402" w:rsidRDefault="00512402">
      <w:pPr>
        <w:rPr>
          <w:sz w:val="28"/>
          <w:szCs w:val="28"/>
        </w:rPr>
      </w:pPr>
      <w:r w:rsidRPr="00512402">
        <w:rPr>
          <w:sz w:val="28"/>
          <w:szCs w:val="28"/>
        </w:rPr>
        <w:t>Osnovna Škola Čerin</w:t>
      </w:r>
    </w:p>
    <w:p w:rsidR="00512402" w:rsidRDefault="00512402">
      <w:pPr>
        <w:rPr>
          <w:sz w:val="28"/>
          <w:szCs w:val="28"/>
        </w:rPr>
      </w:pPr>
      <w:r w:rsidRPr="00512402">
        <w:rPr>
          <w:sz w:val="28"/>
          <w:szCs w:val="28"/>
        </w:rPr>
        <w:t xml:space="preserve">Povijest 7.razred  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Nastavna cjelina: Hrvatski i bosansko-hercegovački prostori u novom vijeku</w:t>
      </w:r>
    </w:p>
    <w:p w:rsidR="00512402" w:rsidRP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( 16.-18.stoljeće)</w:t>
      </w:r>
    </w:p>
    <w:p w:rsidR="00512402" w:rsidRDefault="00512402">
      <w:pPr>
        <w:rPr>
          <w:sz w:val="28"/>
          <w:szCs w:val="28"/>
        </w:rPr>
      </w:pPr>
      <w:r w:rsidRPr="00512402">
        <w:rPr>
          <w:sz w:val="28"/>
          <w:szCs w:val="28"/>
        </w:rPr>
        <w:t>Nastavna jedinica:</w:t>
      </w:r>
      <w:r>
        <w:rPr>
          <w:sz w:val="28"/>
          <w:szCs w:val="28"/>
        </w:rPr>
        <w:t xml:space="preserve"> Oslobađanje Slavonije, Like i Krbave 1683.-1699.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Tip sata : Obrada novog gradiva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U uvodnom dijelu podsjetimo se predhodne nastavne jedinice: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-Navedi slavne hrvatske  plemićke obitelji?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-U kakvoj su rodbinskoj vezi Petar Zrinski i Fran Krsto Frankopan?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-Što je pragmatična sankcija?</w:t>
      </w:r>
    </w:p>
    <w:p w:rsidR="00CD0D24" w:rsidRDefault="00512402">
      <w:pPr>
        <w:rPr>
          <w:sz w:val="28"/>
          <w:szCs w:val="28"/>
        </w:rPr>
      </w:pPr>
      <w:r>
        <w:rPr>
          <w:sz w:val="28"/>
          <w:szCs w:val="28"/>
        </w:rPr>
        <w:t>Nakon toga pročitaj tekst na stranici 217.-218. poglavlje –Oslobađanje Slavonije, Like i Krbave( 1683.-1699)</w:t>
      </w:r>
      <w:r w:rsidR="00CD0D24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12402" w:rsidRDefault="00CD0D24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512402">
        <w:rPr>
          <w:sz w:val="28"/>
          <w:szCs w:val="28"/>
        </w:rPr>
        <w:t>dgovori na pitanja: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-Zbog čega slabi gospodarstvo Osmanskog carstva?</w:t>
      </w:r>
    </w:p>
    <w:p w:rsidR="00512402" w:rsidRDefault="00512402">
      <w:pPr>
        <w:rPr>
          <w:sz w:val="28"/>
          <w:szCs w:val="28"/>
        </w:rPr>
      </w:pPr>
      <w:r>
        <w:rPr>
          <w:sz w:val="28"/>
          <w:szCs w:val="28"/>
        </w:rPr>
        <w:t>-Tko je poveo</w:t>
      </w:r>
      <w:r w:rsidR="00CD0D24">
        <w:rPr>
          <w:sz w:val="28"/>
          <w:szCs w:val="28"/>
        </w:rPr>
        <w:t xml:space="preserve"> Osmanlije na prodor u Europu 1683.g.?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-Koje države sklapaju savez nazvan Sveta liga?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-Što je cilj Svete lige?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-Koji franjevac se istakao u oslobađanju Slavonije?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-Koje godine je sklopljen mir u Srijemskim Karlovcima?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-Navedi dijelove Hrvatske oslobođene tim mirom?</w:t>
      </w:r>
    </w:p>
    <w:p w:rsidR="00CD0D24" w:rsidRDefault="00CD0D24">
      <w:pPr>
        <w:rPr>
          <w:sz w:val="28"/>
          <w:szCs w:val="28"/>
        </w:rPr>
      </w:pPr>
      <w:r>
        <w:rPr>
          <w:sz w:val="28"/>
          <w:szCs w:val="28"/>
        </w:rPr>
        <w:t>-Koji dijelovi dolaze pod Mletačku Republiku?</w:t>
      </w:r>
    </w:p>
    <w:p w:rsidR="00CD0D24" w:rsidRPr="00512402" w:rsidRDefault="00CD0D24">
      <w:pPr>
        <w:rPr>
          <w:sz w:val="28"/>
          <w:szCs w:val="28"/>
        </w:rPr>
      </w:pPr>
    </w:p>
    <w:sectPr w:rsidR="00CD0D24" w:rsidRPr="00512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02"/>
    <w:rsid w:val="004D11D1"/>
    <w:rsid w:val="00512402"/>
    <w:rsid w:val="00C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2020-05-14T12:08:00Z</dcterms:created>
  <dcterms:modified xsi:type="dcterms:W3CDTF">2020-05-14T12:24:00Z</dcterms:modified>
</cp:coreProperties>
</file>